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1F" w:rsidRPr="008D1A8C" w:rsidRDefault="00B0341F" w:rsidP="00B0341F">
      <w:pPr>
        <w:pStyle w:val="a3"/>
        <w:shd w:val="clear" w:color="auto" w:fill="FFFFFF"/>
        <w:jc w:val="center"/>
        <w:rPr>
          <w:rFonts w:ascii="Verdana" w:hAnsi="Verdana"/>
          <w:color w:val="555555"/>
          <w:sz w:val="40"/>
          <w:szCs w:val="40"/>
        </w:rPr>
      </w:pPr>
      <w:r w:rsidRPr="008D1A8C">
        <w:rPr>
          <w:rStyle w:val="a4"/>
          <w:b/>
          <w:bCs/>
          <w:color w:val="555555"/>
          <w:sz w:val="40"/>
          <w:szCs w:val="40"/>
        </w:rPr>
        <w:t>Уважаемые родители!</w:t>
      </w:r>
    </w:p>
    <w:p w:rsidR="00B0341F" w:rsidRDefault="00B0341F" w:rsidP="008D1A8C">
      <w:pPr>
        <w:pStyle w:val="a3"/>
        <w:shd w:val="clear" w:color="auto" w:fill="FFFFFF"/>
        <w:ind w:left="-142"/>
        <w:jc w:val="both"/>
        <w:rPr>
          <w:rFonts w:ascii="Verdana" w:hAnsi="Verdana"/>
          <w:color w:val="555555"/>
          <w:sz w:val="20"/>
          <w:szCs w:val="20"/>
        </w:rPr>
      </w:pPr>
      <w:r>
        <w:rPr>
          <w:color w:val="555555"/>
        </w:rPr>
        <w:t>          С 08.08.2020 г. вступил в силу приказ Министерства просвещения Российской Федерации от 25.06.2020 № 320, в соответствии с которым были внесены изменения в Порядок перевода детей из одного детского сада в другой (приказ Министерства образования и науки Российской Федерации от 28 декабря 20215 г. № 1527).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b/>
          <w:bCs/>
          <w:color w:val="555555"/>
        </w:rPr>
        <w:t>Перевести ребенка можно: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b/>
          <w:bCs/>
          <w:color w:val="555555"/>
        </w:rPr>
        <w:t>- по инициативе родителей (законных представителей);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b/>
          <w:bCs/>
          <w:color w:val="555555"/>
        </w:rPr>
        <w:t>- при прекращении деятельности детского сада, аннулировании лицензии;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b/>
          <w:bCs/>
          <w:color w:val="555555"/>
        </w:rPr>
        <w:t>- при приостановлении действия лицензии.</w:t>
      </w:r>
    </w:p>
    <w:p w:rsidR="00B0341F" w:rsidRDefault="00B0341F" w:rsidP="00B0341F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b/>
          <w:bCs/>
          <w:color w:val="555555"/>
        </w:rPr>
        <w:t>Перевод ребенка не зависит от периода (времени) учебного года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color w:val="555555"/>
          <w:sz w:val="28"/>
          <w:szCs w:val="28"/>
        </w:rPr>
        <w:t>          </w:t>
      </w:r>
      <w:r>
        <w:rPr>
          <w:color w:val="555555"/>
        </w:rPr>
        <w:t>Порядок действий при переводе ребенка из одного детского сада в другой по инициативе родителей (законных представителей)</w:t>
      </w:r>
    </w:p>
    <w:p w:rsidR="00B0341F" w:rsidRDefault="00B0341F" w:rsidP="00B0341F">
      <w:pPr>
        <w:pStyle w:val="a3"/>
        <w:shd w:val="clear" w:color="auto" w:fill="FFFFFF"/>
        <w:rPr>
          <w:rFonts w:ascii="Verdana" w:hAnsi="Verdana"/>
          <w:color w:val="555555"/>
          <w:sz w:val="20"/>
          <w:szCs w:val="20"/>
        </w:rPr>
      </w:pPr>
      <w:r>
        <w:rPr>
          <w:color w:val="555555"/>
          <w:sz w:val="28"/>
          <w:szCs w:val="28"/>
        </w:rPr>
        <w:t>  </w:t>
      </w:r>
      <w:r>
        <w:rPr>
          <w:color w:val="555555"/>
          <w:sz w:val="28"/>
          <w:szCs w:val="28"/>
          <w:shd w:val="clear" w:color="auto" w:fill="C3F9E2"/>
        </w:rPr>
        <w:t>   </w:t>
      </w:r>
      <w:r>
        <w:rPr>
          <w:rStyle w:val="a4"/>
          <w:color w:val="000000"/>
          <w:shd w:val="clear" w:color="auto" w:fill="C3F9E2"/>
        </w:rPr>
        <w:t>1. Родители (законные представители) выбирают новый детский сад</w:t>
      </w:r>
    </w:p>
    <w:p w:rsidR="00B0341F" w:rsidRDefault="00B0341F" w:rsidP="00B0341F">
      <w:pPr>
        <w:pStyle w:val="a3"/>
        <w:shd w:val="clear" w:color="auto" w:fill="FFFFFF"/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  <w:r>
        <w:rPr>
          <w:rStyle w:val="a4"/>
          <w:color w:val="000000"/>
        </w:rPr>
        <w:t> </w:t>
      </w:r>
      <w:r>
        <w:rPr>
          <w:rStyle w:val="a4"/>
          <w:color w:val="000000"/>
          <w:shd w:val="clear" w:color="auto" w:fill="C3F9E2"/>
        </w:rPr>
        <w:t>  2.</w:t>
      </w:r>
      <w:r>
        <w:rPr>
          <w:rStyle w:val="a4"/>
          <w:color w:val="555555"/>
          <w:shd w:val="clear" w:color="auto" w:fill="C3F9E2"/>
        </w:rPr>
        <w:t> </w:t>
      </w:r>
      <w:r>
        <w:rPr>
          <w:rStyle w:val="a4"/>
          <w:color w:val="000000"/>
          <w:shd w:val="clear" w:color="auto" w:fill="C3F9E2"/>
        </w:rPr>
        <w:t xml:space="preserve">Родители (законные представители) обращаются в Управление образования Администрации </w:t>
      </w:r>
      <w:proofErr w:type="spellStart"/>
      <w:r>
        <w:rPr>
          <w:rStyle w:val="a4"/>
          <w:color w:val="000000"/>
          <w:shd w:val="clear" w:color="auto" w:fill="C3F9E2"/>
        </w:rPr>
        <w:t>Удомельского</w:t>
      </w:r>
      <w:proofErr w:type="spellEnd"/>
      <w:r>
        <w:rPr>
          <w:rStyle w:val="a4"/>
          <w:color w:val="000000"/>
          <w:shd w:val="clear" w:color="auto" w:fill="C3F9E2"/>
        </w:rPr>
        <w:t xml:space="preserve"> городского округа с заявлением о наличии свободных мест в новом детском саду лично    (кабинет № 201) или посредством электронной почты </w:t>
      </w:r>
      <w:hyperlink r:id="rId6" w:history="1">
        <w:r>
          <w:rPr>
            <w:rStyle w:val="a4"/>
            <w:color w:val="A52A2A"/>
            <w:shd w:val="clear" w:color="auto" w:fill="C3F9E2"/>
          </w:rPr>
          <w:t>upravour@gmail.com</w:t>
        </w:r>
      </w:hyperlink>
      <w:r>
        <w:rPr>
          <w:rStyle w:val="a4"/>
          <w:color w:val="000000"/>
          <w:shd w:val="clear" w:color="auto" w:fill="C3F9E2"/>
        </w:rPr>
        <w:t> (форма заявления прилагается). При наличии вакантных мест родители (законные представители) получают путевку   для предоставления ее в принимающий детский сад</w:t>
      </w:r>
    </w:p>
    <w:p w:rsidR="00B0341F" w:rsidRDefault="00B0341F" w:rsidP="00B0341F">
      <w:pPr>
        <w:pStyle w:val="a3"/>
        <w:shd w:val="clear" w:color="auto" w:fill="FFFFFF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 </w:t>
      </w:r>
      <w:r>
        <w:rPr>
          <w:rStyle w:val="a4"/>
          <w:color w:val="000000"/>
        </w:rPr>
        <w:t> </w:t>
      </w:r>
      <w:r>
        <w:rPr>
          <w:rStyle w:val="a4"/>
          <w:color w:val="000000"/>
          <w:shd w:val="clear" w:color="auto" w:fill="C3F9E2"/>
        </w:rPr>
        <w:t> 3. Родители (законные представители) обращаются в исходный детский сад с заявлением об отчислении ребенка в связи с переводом в другой детский сад. Исходный детский сад выдает родителям (законным представителям) личное дело ребенка с описью содержащихся в нем документов. Родители (законные представители) личной подписью подтверждают получение личного дела ребенка  </w:t>
      </w:r>
    </w:p>
    <w:p w:rsidR="00B0341F" w:rsidRDefault="00B0341F" w:rsidP="00B0341F">
      <w:pPr>
        <w:pStyle w:val="a3"/>
        <w:shd w:val="clear" w:color="auto" w:fill="FFFFFF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color w:val="000000"/>
        </w:rPr>
        <w:t> </w:t>
      </w:r>
      <w:r>
        <w:rPr>
          <w:rStyle w:val="a4"/>
          <w:color w:val="000000"/>
          <w:shd w:val="clear" w:color="auto" w:fill="C3F9E2"/>
        </w:rPr>
        <w:t>4. Родители (законные представители) обращаются в принимающий детский сад. Руководитель принимающего детского сада заключает договор с родителями (законными представителями) на основании заявления родителей (законных представителей) и личного дела ребенка и в трехдневный срок издает распорядительный акт (приказ) о зачислении ребенка в порядке перевода  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color w:val="555555"/>
          <w:sz w:val="28"/>
          <w:szCs w:val="28"/>
        </w:rPr>
        <w:t>       </w:t>
      </w:r>
      <w:r>
        <w:rPr>
          <w:color w:val="555555"/>
        </w:rPr>
        <w:t xml:space="preserve">Справки по телефону (48255)55853 (главный специалист Управления образования Администрации </w:t>
      </w:r>
      <w:proofErr w:type="spellStart"/>
      <w:r>
        <w:rPr>
          <w:color w:val="555555"/>
        </w:rPr>
        <w:t>Удомельского</w:t>
      </w:r>
      <w:proofErr w:type="spellEnd"/>
      <w:r>
        <w:rPr>
          <w:color w:val="555555"/>
        </w:rPr>
        <w:t xml:space="preserve"> городского округа Ефимова Ольга Владимировна).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b/>
          <w:bCs/>
          <w:color w:val="555555"/>
        </w:rPr>
        <w:t xml:space="preserve">График работы Администрации </w:t>
      </w:r>
      <w:proofErr w:type="spellStart"/>
      <w:r>
        <w:rPr>
          <w:rStyle w:val="a4"/>
          <w:b/>
          <w:bCs/>
          <w:color w:val="555555"/>
        </w:rPr>
        <w:t>Удомельского</w:t>
      </w:r>
      <w:proofErr w:type="spellEnd"/>
      <w:r>
        <w:rPr>
          <w:rStyle w:val="a4"/>
          <w:b/>
          <w:bCs/>
          <w:color w:val="555555"/>
        </w:rPr>
        <w:t xml:space="preserve"> городского округа: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color w:val="555555"/>
        </w:rPr>
        <w:t>понедельник-четверг с 8.00 до 17.00;</w:t>
      </w:r>
    </w:p>
    <w:p w:rsidR="00B0341F" w:rsidRDefault="00B0341F" w:rsidP="00B0341F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55555"/>
          <w:sz w:val="20"/>
          <w:szCs w:val="20"/>
        </w:rPr>
      </w:pPr>
      <w:r>
        <w:rPr>
          <w:rStyle w:val="a4"/>
          <w:color w:val="555555"/>
        </w:rPr>
        <w:t>пятница с 8.00 до 16.00</w:t>
      </w:r>
    </w:p>
    <w:p w:rsidR="007C7643" w:rsidRDefault="00B0341F" w:rsidP="003E74C8">
      <w:pPr>
        <w:pStyle w:val="a3"/>
        <w:shd w:val="clear" w:color="auto" w:fill="FFFFFF"/>
        <w:spacing w:after="0" w:afterAutospacing="0"/>
        <w:jc w:val="both"/>
      </w:pPr>
      <w:r>
        <w:rPr>
          <w:rStyle w:val="a4"/>
          <w:color w:val="555555"/>
        </w:rPr>
        <w:t>перерыв на обед с 12.00 до 13.00  </w:t>
      </w:r>
      <w:bookmarkStart w:id="0" w:name="_GoBack"/>
      <w:bookmarkEnd w:id="0"/>
    </w:p>
    <w:sectPr w:rsidR="007C7643" w:rsidSect="008D1A8C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1F"/>
    <w:rsid w:val="003E74C8"/>
    <w:rsid w:val="007C7643"/>
    <w:rsid w:val="008D1A8C"/>
    <w:rsid w:val="00B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4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3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3Cscript%20type='text/javascript'%3E%20%3C!--%20var%20prefix%20=%20'ma'%20+%20'il'%20+%20'to';%20var%20path%20=%20'hr'%20+%20'ef'%20+%20'=';%20var%20addy16194%20=%20'upravour'%20+%20'@';%20addy16194%20=%20addy16194%20+%20'gmail'%20+%20'.'%20+%20'com';%20document.write('%3Ca%20'%20+%20path%20+%20'\''%20+%20prefix%20+%20':'%20+%20addy16194%20+%20'\'%3E');%20document.write(addy16194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BF1F-16AE-4BB1-B87A-8B707130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Трушкин Юрий</cp:lastModifiedBy>
  <cp:revision>5</cp:revision>
  <dcterms:created xsi:type="dcterms:W3CDTF">2020-10-30T10:02:00Z</dcterms:created>
  <dcterms:modified xsi:type="dcterms:W3CDTF">2020-11-04T12:52:00Z</dcterms:modified>
</cp:coreProperties>
</file>