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346B3" w:rsidRPr="00B346B3" w:rsidTr="009C64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6B3" w:rsidRPr="00B346B3" w:rsidRDefault="00B346B3" w:rsidP="00B346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>Удомельская 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имени О. Г. Макарова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4543"/>
            </w:tblGrid>
            <w:tr w:rsidR="00B346B3" w:rsidRPr="00B346B3" w:rsidTr="009C6489">
              <w:trPr>
                <w:trHeight w:val="2"/>
              </w:trPr>
              <w:tc>
                <w:tcPr>
                  <w:tcW w:w="46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6B3" w:rsidRPr="00B346B3" w:rsidRDefault="00B346B3" w:rsidP="00B346B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6B3" w:rsidRPr="00B346B3" w:rsidRDefault="00B346B3" w:rsidP="00E5127F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 w:rsidRPr="00B3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приказом  директора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УГ №3</w:t>
                  </w:r>
                  <w:r w:rsidRPr="00B3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 </w:t>
                  </w:r>
                  <w:r w:rsidR="00E51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B3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.12.2020 № </w:t>
                  </w:r>
                  <w:r w:rsidR="00E51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</w:tc>
            </w:tr>
          </w:tbl>
          <w:p w:rsidR="00E5127F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346B3" w:rsidRPr="00B346B3" w:rsidRDefault="00B346B3" w:rsidP="00E512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о мерах пожарной безопасности в зданиях и помещениях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бюджетного общеобразовательного учреждения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127F" w:rsidRPr="00E5127F">
              <w:rPr>
                <w:rFonts w:ascii="Times New Roman" w:hAnsi="Times New Roman" w:cs="Times New Roman"/>
                <w:sz w:val="28"/>
                <w:szCs w:val="28"/>
              </w:rPr>
              <w:t>«Удомельская гимназия №3 имени О. Г. Макарова»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 на прилегающих к ним территориях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инструкция о мерах пожарной безопасности в зданиях муниципального бюджетного общеобразовательного учреждения 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«Удомельская гимназия №3 имени О. Г. Макарова»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 на прилегающих к ним территориях (далее – инструкция) разработана в соответствии с </w:t>
            </w:r>
            <w:hyperlink r:id="rId6" w:anchor="/document/99/565837297/" w:history="1">
              <w:r w:rsidRPr="00B34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 Правительства РФ от 16.09.2020 № 1479</w:t>
              </w:r>
            </w:hyperlink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      </w:r>
            <w:proofErr w:type="gramEnd"/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1.2. Инструкция устанавливает основные требования пожарной безопасности в зданиях и помещениях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УГ №3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 (далее – образовательная организация), находящихся по адресам: город 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>Удомля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, ул. Неизвестная, д. 7, стр. 1; д. 9, стр. 3, – и на прилегающих к ним территориях.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1.3. Инструкция является обязательной для исполнения всеми работниками образовательной организации, сезонными работниками, физическими и юридическими лицами, с которыми образовательная организация заключила гражданско-правовые договоры, лицами, командированными в образовательную организации, обучающимися, прибывшими на производственное обучение или практику в образовательную организацию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 Порядок содержания территории, зданий, помещений и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эвакуационных путей и выходов, в том числе аварийных, а также путей доступа подразделений пожарной охраны на объект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2.1. Содержание территорий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2.1.1. На территориях образовательной организации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своевременно убирать тару, горючие отходы, опавшие листья, траву и прочие отходы;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 жаркой и сухой погоде поливать территорию не менее 2 раз в день;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противопожарные расстояния между зданиями и сооружениями образовательной организации. Запрещено использовать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 под складирование материалов, оборудования и тары, стоянки транспорта и строительства зданий и сооружений;</w:t>
            </w:r>
          </w:p>
          <w:p w:rsidR="00E240DF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 образовательной организации, наружным пожарным лестницам и водоисточникам,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</w:t>
            </w:r>
            <w:r w:rsidR="00E24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звещать </w:t>
            </w:r>
            <w:r w:rsidR="00E240DF" w:rsidRPr="00E240DF">
              <w:rPr>
                <w:rFonts w:ascii="Times New Roman" w:hAnsi="Times New Roman" w:cs="Times New Roman"/>
                <w:sz w:val="28"/>
                <w:szCs w:val="28"/>
              </w:rPr>
              <w:t xml:space="preserve">ЧС в пожарную часть № 8 ФГКУ "1 ОФПС по Тверской области" </w:t>
            </w:r>
            <w:proofErr w:type="spellStart"/>
            <w:r w:rsidR="00E240DF" w:rsidRPr="00E24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240DF" w:rsidRPr="00E240D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240DF" w:rsidRPr="00E240DF">
              <w:rPr>
                <w:rFonts w:ascii="Times New Roman" w:hAnsi="Times New Roman" w:cs="Times New Roman"/>
                <w:sz w:val="28"/>
                <w:szCs w:val="28"/>
              </w:rPr>
              <w:t>домля</w:t>
            </w:r>
            <w:proofErr w:type="spellEnd"/>
            <w:r w:rsidR="00E240DF" w:rsidRPr="00E240DF">
              <w:rPr>
                <w:rFonts w:ascii="Times New Roman" w:hAnsi="Times New Roman" w:cs="Times New Roman"/>
                <w:sz w:val="28"/>
                <w:szCs w:val="28"/>
              </w:rPr>
              <w:t xml:space="preserve">  (телефон 101, 112), или  Единая дежурно-диспетчерская служба  (ЕДДС)  8(48255) 5-36-32,  8 901 110 22 01       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водоисточникам;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2.1.2. На территориях образовательной организации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устраивать свалки;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оставлять тару (емкости, канистры и т. п.) с легковоспламеняющимися и горючими жидкостями, а также баллоны со сжатыми и сжиженными газами;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разводить костры и сжигать отходы.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2.2. Содержание зданий и помещений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2.2.1. В зданиях и помещениях образовательной организации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своевременно проводить уборку;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содержать свободными подходы к электрооборудованию и первичным средствам пожаротушения;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размещать только необходимую для работы мебель, а также приборы, модели, принадлежности, пособия и другие предметы.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2.2.2. В зданиях и помещениях образовательной организации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материалы;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глухие решетки на окнах и приямках у окон подвалов,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устраивать в лестничных клетках 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загромождать и закрывать проходы к местам крепления спасательных устройств.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2.2.3. В помещениях с массовым пребыванием людей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применять дуговые прожекторы со степенью защиты менее IP54 и свечи;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перед началом или во время массовых мероприятий огневые, покрасочные и другие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взрывоопасные работы;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уменьшать ширину проходов между рядами и устанавливать в проходах дополнительные кресла, стулья и др.;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превышать нормативное число людей, которые могут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2.3. Содержание эвакуационных путей и выходов, в том числе аварийных, а также путей доступа подразделений пожарной охраны на территорию в здание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2.3.1. При эксплуатации эвакуационных путей и выходов, в том числе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аварийных, а также путей доступа подразделений пожарной охраны на территорию образовательной организации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соблюдать проектные решения;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надежно крепить поверх покрытий полов и в эвакуационных проходах ковры, ковровые дорожки и другие покрытия;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образовательной организации запрещено: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запирать и вешать замки на двери эвакуационных выходов;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      </w:r>
            <w:proofErr w:type="gramEnd"/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устраивать в тамбурах выходов сушилки и вешалки для одежды, гардеробы, а также хранить (в том числе временно) инвентарь и материалы;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фиксировать самозакрывающиеся двери лестничных клеток, коридоров, холлов и тамбуров в открытом положении, а также снимать их;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изменять направление открывания дверей;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какие-либо приспособления, препятствующие нормальному закрыванию противопожарных или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противодымных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дверей (устройств).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 Мероприятия по пожарной безопасности при эксплуатации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 и пожароопасных работах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3.1. Мероприятия при эксплуатации оборудования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3.1.1. При эксплуатации электрических приборов, электросетей и других электрических устройств: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состоянием изоляции проводов, электрических вводов, гибких кабелей, за надежностью контактов в местах электрических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инструкции по эксплуатации;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располагать их так, чтобы они не касались легко возгораемых предметов (штор, ковра, пластмассовых изделий, деревянных деталей и др.);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оставлять по окончании рабочего времени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необесточенными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эксплуатировать электропровода и кабели с видимыми нарушениями изоляции и со следами термического воздействия;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розетками, рубильниками, другими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электроустановочными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 с повреждениями;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эксплуатировать светильники со снятыми колпаками (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рассеивателями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рразмещать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(складировать) в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, а также ближе 1 метра от электрощитов, электродвигателей и пусковой аппаратуры горючие, легковоспламеняющиеся вещества и материалы;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аварийных и других строительно-монтажных и реставрационных работ, а также при включении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электроподогрева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прокладывать электрическую проводку по горючему основанию либо наносить (наклеивать) горючие материалы на электрическую проводку;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временную электропроводку, включая удлинители, сетевые фильтры, не предназначенные по своим характеристикам для питания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применяемых электроприборов.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3.1.2. При эксплуатации систем вентиляции и кондиционирования воздуха: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держать закрытыми двери вентиляционных камер;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держать открытыми вытяжные каналы, отверстия и решетки;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выжигать скопившиеся в воздуховодах жировые отложения, пыль и другие горючие вещества;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хранить в вентиляционных камерах материалы и оборудование.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3.2. Мероприятия при пожароопасных окрасочных и огневых работах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3.2.1. При проведении окрасочных работах: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оснащать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электрокрасящие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 неработающих системах местной вытяжной вентиляции или неподвижном конвейере;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начинать работу, если в зоне ближе 20 метров 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проводить работы при отсутствии средств пожаротушения или их неисправности.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3.2.2. При проведении огневых работ: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 необходимо: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плотно закрыть все двери, соединяющие помещения, в которых проводятся огневые работы, с другими помещениями, в том числе двери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тамбур-шлюзов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, открыть окна;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парогазовоздушной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среды в технологическом оборудовании, на котором проводятся огневые работы, и в опасной зоне;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прекратить огневые работы в случае повышения содержания горючих веществ или снижения концентрации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флегматизатора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после завершения огневых работ должно быть обеспечено наблюдение за местом проведения работ в течение не менее 4 часов.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приступать к работе при неисправной аппаратуре;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производить огневые работы на свежеокрашенных горючими красками (лаками) конструкциях и изделиях;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использовать одежду и рукавицы со следами масел, жиров, бензина, керосина и других горючих жидкостей;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хранить в сварочных кабинах одежду, легковоспламеняющиеся и горючие жидкости, другие горючие материалы;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допускать к самостоятельной работе учеников, а также работников, не имеющих квалификационного удостоверения;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допускать соприкосновение электрических проводов с баллонами со сжатыми, сжиженными и растворенными газами;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работы по устройству гидроизоляции 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пароизоляции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на кровле, монтаж панелей с горючими 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слабогорючими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 Порядок, нормы хранения и транспортировки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 Порядок и нормы хранения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взрывоопасных веществ и материалов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4.1.1. Вещества и материалы необходимо хранить в специально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отведенных для этих целей помещениях образовательной организации. Легковоспламеняющиеся жидкости с температурой кипения ниже 50 °C следует хранить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 емкости из темного стекла с нанесенной информацией о ее содержании в холодильнике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4.1.2. В помещениях, где хранятся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взрывоопасные вещества и материалы,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применять электроприборы;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пользоваться огнем;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использовать кабели и провода, выключатели с поврежденной или потерявшей защитные свойства изоляцией;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хранить любые материалы, оборудование и приспособления;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сливать легковоспламеняющиеся жидкости и горючие вещества в канализацию, в землю и др.;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оставлять включенным свет перед закрытием помещения.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4.1.3.  При обнаружении повреждений тары (упаковки), рассыпанных или разлитых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4.1.4. 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4.1.5. Хранение химических реактивов в химических лабораториях следует выполнять в соответствии с требованиями приказа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Минпроса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СССР от 10.07.1987 № 127.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4.1.6. Педагогический работник по окончании занятий убирает все пожароопасные 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материалы в помещения, оборудованные для их временного хранения.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4.2. Порядок транспортировки 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взрывоопасных веществ и материалов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4.2.1. При перемещении 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пожароопасных веществ надо  выполнять требования Правил противопожарного режима в Российской Федерации, утвержденных </w:t>
            </w:r>
            <w:hyperlink r:id="rId7" w:anchor="/document/99/565837297/" w:history="1">
              <w:r w:rsidRPr="00B34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 Правительства РФ от 16.09.2020 № 1479</w:t>
              </w:r>
            </w:hyperlink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, а также другой утвержденной в установленном порядке технической документации по их транспортировке.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4.2.2. Перед транспортировкой необходимо убедиться, что на местах погрузки и разгрузки веществ и материалов есть: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специальные приспособления, обеспечивающие безопасные условия проведения работ;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исправное стационарное или временное электрическое освещение во взрывозащищенном исполнении.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 При транспортировке веществ и материалов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допускать толчки, резкие торможения;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пользоваться открытым огнем;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оставлять транспортное средство (при использовании) без присмотра.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4.2.4. Запрещено грузить в один контейнер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материалы, не разрешенные к совместной перевозке.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4.3. Порядок применения 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взрывоопасных веществ и материалов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4.3.2. Запрещается проводить работы на опытных (экспериментальных) установках, связанных с применением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пожаровзрывоопасных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пожароопасных веществ и материалов, не принятых в эксплуатацию в установленном порядке директором образовательной организации.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4.5. Сырье, полуфабрикаты и готовая продукция в образовательной организации не 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4.6.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Уборка горючих отходов и пыли производиться немедленно по окончании работ.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4.7. Производственные процессы, при которых надо устанавливать предельные показания контрольно-измерительных приборов (манометры, термометры и др.), в образовательной организации  не ведутся.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5. Порядок осмотра и закрытия помещений по окончании работы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5.1. Работники образовательной организации каждый раз по окончании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проводят осмотр занимаемых и вверенных им помещений перед их закрытием.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5.2. При осмотре помещений работник проверяет: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      </w:r>
            <w:r w:rsidR="000F2A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закрыты ли окна и форточки;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свободны ли эвакуационные проходы, выходы и подступы к первичным средствам пожаротушения;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удалены ли из помещения сгораемые отходы и упаковочный материал (мусор).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5.3. В случае обнаружения неисправностей лицо обязано немедленно доложить о случившемся непосредственному руководителю или заместителю директора по АХЧ любым доступным способом.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5.4. После закрытия помещений лицо обязано сдать ключи на пост охраны.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5.5. Лицу запрещено закрывать помещение в случае обнаружения каких-либо неисправностей, которые могут повлечь за собой возгорание или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травмирование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6. Порядок применения открытого огня, проезда транспорта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и проведения пожароопасных работ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6.1. На территории, в зданиях и помещениях образовательной организации на основании </w:t>
            </w:r>
            <w:hyperlink r:id="rId8" w:anchor="/document/99/902344800/" w:tooltip="Статья 12. Запрет курения табака на отдельных территориях, в помещениях и на объектах" w:history="1">
              <w:r w:rsidRPr="00B34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статьи 12</w:t>
              </w:r>
            </w:hyperlink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табака, кальянов, электронных сигарет и других устройств, имитирующих курение.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6.2. Запрещено парковать автотранспо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рт в пр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отивопожарных разрывах между зданиями и сооружениями, на крышках колодцев пожарных гидрантов.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 сцене, в зрительном зале и подсобных помещениях при проведении массовых мероприятий;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 местах погрузочно-разгрузочных работ с пожаровзрывоопасными и пожароопасными веществами и материалами;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 помещениях, где используется инструмент, дающий искрение, а также при производстве работ с применением горючих веществ и материалов.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6.4. Все пожароопасные работы должны проводиться по наряду-допуску, который выдает ответственный за пожарную безопасность.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Наряд-допуск оформляется по требованиям Правил противопожарного режима, утвержденным </w:t>
            </w:r>
            <w:hyperlink r:id="rId9" w:anchor="/document/99/565837297/" w:history="1">
              <w:r w:rsidRPr="00B34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 Правительства РФ от 16.09.2020 № 1479</w:t>
              </w:r>
            </w:hyperlink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7. Обязанности работников и порядок действий при пожаре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7.1. 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ценностей,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осмотре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приведении в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пожаровзрывобезопасное</w:t>
            </w:r>
            <w:proofErr w:type="spell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всех помещений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7.2.1. Работники обязаны:</w:t>
            </w:r>
          </w:p>
          <w:p w:rsidR="00B346B3" w:rsidRPr="00B346B3" w:rsidRDefault="00B346B3" w:rsidP="009C64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немедленно сообщить о ЧС в 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пожарную часть </w:t>
            </w:r>
            <w:r w:rsidR="003B2A80" w:rsidRPr="003B2A80">
              <w:rPr>
                <w:rFonts w:ascii="Times New Roman" w:hAnsi="Times New Roman" w:cs="Times New Roman"/>
                <w:sz w:val="28"/>
                <w:szCs w:val="28"/>
              </w:rPr>
              <w:t>№ 8 ФГКУ "1 ОФПС по Тверской области"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27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5127F">
              <w:rPr>
                <w:rFonts w:ascii="Times New Roman" w:hAnsi="Times New Roman" w:cs="Times New Roman"/>
                <w:sz w:val="28"/>
                <w:szCs w:val="28"/>
              </w:rPr>
              <w:t>домля</w:t>
            </w:r>
            <w:proofErr w:type="spellEnd"/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 (телефон 101, 112),</w:t>
            </w:r>
            <w:r w:rsidR="009C648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489" w:rsidRPr="009C6489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 (ЕДДС)</w:t>
            </w:r>
            <w:r w:rsidR="009C6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489" w:rsidRPr="009C6489">
              <w:rPr>
                <w:rFonts w:ascii="Times New Roman" w:hAnsi="Times New Roman" w:cs="Times New Roman"/>
                <w:sz w:val="28"/>
                <w:szCs w:val="28"/>
              </w:rPr>
              <w:t xml:space="preserve"> 8(48255) 5-36-32,  8 901 110 22 01</w:t>
            </w:r>
            <w:r w:rsidR="009C648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 этом необходимо назвать адрес, место возникновения пожара (этаж, номер помещения), сообщить фамилию, должность;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доложить о пожаре своему непосредственному руководителю;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выполнять команды по эвакуации, поступившие от непосредственного руководителя и по системе оповещения;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организованно покинуть помещение в соответствии с планом эвакуации при пожаре, закрыв за собой плотно двери и окна;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взять с собой средство индивидуальной защиты органов дыхания и при необходимости надеть его;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7.2.2. Руководящие работники обязаны: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проконтролировать, чтобы 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подчиненные работники, обучающиеся и посетители взяли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с собой средства индивидуальной защиты органов дыхания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 необходимости использовали их;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на месте сбора проверить наличие подчиненных работников, обучающихся и посетителей, проинформировать директора образовательной организации о принятых мерах по эвакуации людей и материальных ценностей.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7.2.3. </w:t>
            </w:r>
            <w:proofErr w:type="gramStart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 обязан: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немедленно прибыть к месту пожара;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принять информацию от руководящих работников образовательной организации о принятых мерах;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при необходимости дать распоряжение работнику, ответственному за электробезопасность;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8. Допустимое количество людей,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br/>
              <w:t>которые могут одновременно находиться в здании, помещениях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8.1. Допустимое количество людей, которые могут одновременно находиться в зданиях (с учетом посетителей):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 по адресу: </w:t>
            </w:r>
            <w:r w:rsidR="00E5127F" w:rsidRPr="00E5127F">
              <w:rPr>
                <w:rFonts w:ascii="Times New Roman" w:hAnsi="Times New Roman" w:cs="Times New Roman"/>
                <w:sz w:val="28"/>
                <w:szCs w:val="28"/>
              </w:rPr>
              <w:t xml:space="preserve">г. Удомля, Левитана  ул., д. 5а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 – 350 человек;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 по адресу: 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г. Удомля, Левитана  ул., д. 5а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3 – 470 человек.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      </w:r>
          </w:p>
          <w:p w:rsidR="00B346B3" w:rsidRPr="00B346B3" w:rsidRDefault="00B346B3" w:rsidP="00E5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а) актовый зал здания по адресу: г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>. Удомля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 xml:space="preserve">Левитана 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ул., д. 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150 человек;</w:t>
            </w:r>
          </w:p>
          <w:p w:rsidR="00B346B3" w:rsidRPr="00B346B3" w:rsidRDefault="00B346B3" w:rsidP="009C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б) актовый зал здания по адресу: </w:t>
            </w:r>
            <w:r w:rsidR="00E5127F" w:rsidRPr="00E5127F">
              <w:rPr>
                <w:rFonts w:ascii="Times New Roman" w:hAnsi="Times New Roman" w:cs="Times New Roman"/>
                <w:sz w:val="28"/>
                <w:szCs w:val="28"/>
              </w:rPr>
              <w:t xml:space="preserve">г. Удомля, Левитана  ул., д. 5а </w:t>
            </w:r>
            <w:r w:rsidR="009C6489">
              <w:rPr>
                <w:rFonts w:ascii="Times New Roman" w:hAnsi="Times New Roman" w:cs="Times New Roman"/>
                <w:sz w:val="28"/>
                <w:szCs w:val="28"/>
              </w:rPr>
              <w:t>3-200 человек;</w:t>
            </w:r>
          </w:p>
          <w:p w:rsidR="00B346B3" w:rsidRPr="00B346B3" w:rsidRDefault="00B346B3" w:rsidP="009C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в) библиотека здания по адресу: </w:t>
            </w:r>
            <w:r w:rsidR="00E5127F" w:rsidRPr="00E5127F">
              <w:rPr>
                <w:rFonts w:ascii="Times New Roman" w:hAnsi="Times New Roman" w:cs="Times New Roman"/>
                <w:sz w:val="28"/>
                <w:szCs w:val="28"/>
              </w:rPr>
              <w:t xml:space="preserve">г. Удомля, Левитана  ул., д. 5а </w:t>
            </w:r>
            <w:r w:rsidR="009C648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100 человек.</w:t>
            </w:r>
          </w:p>
          <w:p w:rsidR="00B346B3" w:rsidRPr="00B346B3" w:rsidRDefault="00B346B3" w:rsidP="00B34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3">
              <w:rPr>
                <w:rFonts w:ascii="Times New Roman" w:hAnsi="Times New Roman" w:cs="Times New Roman"/>
                <w:sz w:val="28"/>
                <w:szCs w:val="28"/>
              </w:rPr>
              <w:t>8.3. Одновременное пребывание в помещении с одним эвакуационным выходом допускается не более 50 человек.</w:t>
            </w:r>
          </w:p>
        </w:tc>
      </w:tr>
    </w:tbl>
    <w:p w:rsidR="00332EBF" w:rsidRPr="00B346B3" w:rsidRDefault="00332EBF" w:rsidP="000F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EBF" w:rsidRPr="00B3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97A"/>
    <w:multiLevelType w:val="multilevel"/>
    <w:tmpl w:val="187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532"/>
    <w:multiLevelType w:val="multilevel"/>
    <w:tmpl w:val="EEA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73BAD"/>
    <w:multiLevelType w:val="multilevel"/>
    <w:tmpl w:val="301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07FD"/>
    <w:multiLevelType w:val="multilevel"/>
    <w:tmpl w:val="4AB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77718"/>
    <w:multiLevelType w:val="multilevel"/>
    <w:tmpl w:val="4BA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72117"/>
    <w:multiLevelType w:val="multilevel"/>
    <w:tmpl w:val="509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F4113"/>
    <w:multiLevelType w:val="multilevel"/>
    <w:tmpl w:val="4D9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F401F"/>
    <w:multiLevelType w:val="multilevel"/>
    <w:tmpl w:val="546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B7A7F"/>
    <w:multiLevelType w:val="multilevel"/>
    <w:tmpl w:val="5C4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A1A6C"/>
    <w:multiLevelType w:val="multilevel"/>
    <w:tmpl w:val="C1F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81258"/>
    <w:multiLevelType w:val="multilevel"/>
    <w:tmpl w:val="B8DC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E5C70"/>
    <w:multiLevelType w:val="multilevel"/>
    <w:tmpl w:val="DA5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B014B"/>
    <w:multiLevelType w:val="multilevel"/>
    <w:tmpl w:val="741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C4D4F"/>
    <w:multiLevelType w:val="multilevel"/>
    <w:tmpl w:val="4DA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44798"/>
    <w:multiLevelType w:val="multilevel"/>
    <w:tmpl w:val="97E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536F8"/>
    <w:multiLevelType w:val="multilevel"/>
    <w:tmpl w:val="23D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B2963"/>
    <w:multiLevelType w:val="multilevel"/>
    <w:tmpl w:val="080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14155"/>
    <w:multiLevelType w:val="multilevel"/>
    <w:tmpl w:val="48E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E77F3"/>
    <w:multiLevelType w:val="multilevel"/>
    <w:tmpl w:val="DE5A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D7252"/>
    <w:multiLevelType w:val="multilevel"/>
    <w:tmpl w:val="0A5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2655B"/>
    <w:multiLevelType w:val="multilevel"/>
    <w:tmpl w:val="3D3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7998"/>
    <w:multiLevelType w:val="multilevel"/>
    <w:tmpl w:val="336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D0A0F"/>
    <w:multiLevelType w:val="multilevel"/>
    <w:tmpl w:val="0CEE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22"/>
  </w:num>
  <w:num w:numId="15">
    <w:abstractNumId w:val="3"/>
  </w:num>
  <w:num w:numId="16">
    <w:abstractNumId w:val="21"/>
  </w:num>
  <w:num w:numId="17">
    <w:abstractNumId w:val="9"/>
  </w:num>
  <w:num w:numId="18">
    <w:abstractNumId w:val="7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3"/>
    <w:rsid w:val="000F2A69"/>
    <w:rsid w:val="00332EBF"/>
    <w:rsid w:val="003B2A80"/>
    <w:rsid w:val="009C6489"/>
    <w:rsid w:val="00B346B3"/>
    <w:rsid w:val="00E240DF"/>
    <w:rsid w:val="00E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2020-12-25T14:02:00Z</dcterms:created>
  <dcterms:modified xsi:type="dcterms:W3CDTF">2020-12-27T18:17:00Z</dcterms:modified>
</cp:coreProperties>
</file>